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C8F" w:rsidRPr="00CD3249" w:rsidRDefault="004D3C8F" w:rsidP="004D3C8F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249">
        <w:rPr>
          <w:rFonts w:ascii="Times New Roman" w:hAnsi="Times New Roman" w:cs="Times New Roman"/>
          <w:sz w:val="28"/>
          <w:szCs w:val="28"/>
          <w:lang w:val="ru-RU"/>
        </w:rPr>
        <w:t>СОВЕТ ЛЮБИНО-МАЛОРОССКОГО СЕЛЬСКОГО ПОСЕЛЕНИЯ</w:t>
      </w:r>
    </w:p>
    <w:p w:rsidR="004D3C8F" w:rsidRPr="00CD3249" w:rsidRDefault="004D3C8F" w:rsidP="004D3C8F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249">
        <w:rPr>
          <w:rFonts w:ascii="Times New Roman" w:hAnsi="Times New Roman" w:cs="Times New Roman"/>
          <w:sz w:val="28"/>
          <w:szCs w:val="28"/>
          <w:lang w:val="ru-RU"/>
        </w:rPr>
        <w:t>Любинского муниципального района Омской области</w:t>
      </w:r>
    </w:p>
    <w:p w:rsidR="004D3C8F" w:rsidRDefault="004D3C8F" w:rsidP="004D3C8F">
      <w:pPr>
        <w:suppressAutoHyphens/>
        <w:rPr>
          <w:rFonts w:ascii="Times New Roman" w:hAnsi="Times New Roman" w:cs="Times New Roman"/>
          <w:sz w:val="28"/>
          <w:szCs w:val="28"/>
          <w:lang w:val="ru-RU"/>
        </w:rPr>
      </w:pPr>
    </w:p>
    <w:p w:rsidR="00CE3F59" w:rsidRDefault="00CE3F59" w:rsidP="004D3C8F">
      <w:pPr>
        <w:suppressAutoHyphens/>
        <w:rPr>
          <w:rFonts w:ascii="Times New Roman" w:hAnsi="Times New Roman" w:cs="Times New Roman"/>
          <w:sz w:val="28"/>
          <w:szCs w:val="28"/>
          <w:lang w:val="ru-RU"/>
        </w:rPr>
      </w:pPr>
    </w:p>
    <w:p w:rsidR="004D3C8F" w:rsidRPr="00CD3249" w:rsidRDefault="004D3C8F" w:rsidP="004D3C8F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249">
        <w:rPr>
          <w:rFonts w:ascii="Times New Roman" w:hAnsi="Times New Roman" w:cs="Times New Roman"/>
          <w:sz w:val="28"/>
          <w:szCs w:val="28"/>
          <w:lang w:val="ru-RU"/>
        </w:rPr>
        <w:t>РЕШЕНИЕ</w:t>
      </w:r>
    </w:p>
    <w:p w:rsidR="004D3C8F" w:rsidRPr="00CD3249" w:rsidRDefault="00F56674" w:rsidP="00AC0FA2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CA29A1">
        <w:rPr>
          <w:rFonts w:ascii="Times New Roman" w:hAnsi="Times New Roman" w:cs="Times New Roman"/>
          <w:sz w:val="28"/>
          <w:szCs w:val="28"/>
          <w:lang w:val="ru-RU"/>
        </w:rPr>
        <w:t>31</w:t>
      </w:r>
      <w:r w:rsidR="004D3C8F" w:rsidRPr="00CD324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7BC4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4D3C8F" w:rsidRPr="00CD3249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="004D3C8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4D3C8F" w:rsidRPr="00CD3249">
        <w:rPr>
          <w:rFonts w:ascii="Times New Roman" w:hAnsi="Times New Roman" w:cs="Times New Roman"/>
          <w:sz w:val="28"/>
          <w:szCs w:val="28"/>
          <w:lang w:val="ru-RU"/>
        </w:rPr>
        <w:t xml:space="preserve"> г. № </w:t>
      </w:r>
      <w:r w:rsidR="00CA29A1">
        <w:rPr>
          <w:rFonts w:ascii="Times New Roman" w:hAnsi="Times New Roman" w:cs="Times New Roman"/>
          <w:sz w:val="28"/>
          <w:szCs w:val="28"/>
          <w:lang w:val="ru-RU"/>
        </w:rPr>
        <w:t>34</w:t>
      </w:r>
    </w:p>
    <w:p w:rsidR="004D3C8F" w:rsidRDefault="004D3C8F" w:rsidP="00AC0FA2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D3249">
        <w:rPr>
          <w:rFonts w:ascii="Times New Roman" w:hAnsi="Times New Roman" w:cs="Times New Roman"/>
          <w:sz w:val="28"/>
          <w:szCs w:val="28"/>
          <w:lang w:val="ru-RU"/>
        </w:rPr>
        <w:t>с. Любино-Малороссы</w:t>
      </w:r>
    </w:p>
    <w:p w:rsidR="002D7217" w:rsidRDefault="002D7217" w:rsidP="00AC0FA2">
      <w:pPr>
        <w:suppressAutoHyphens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D7217" w:rsidRDefault="002D7217" w:rsidP="002D721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дополнений </w:t>
      </w: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в Устав </w:t>
      </w:r>
      <w:r>
        <w:rPr>
          <w:rFonts w:ascii="Times New Roman" w:hAnsi="Times New Roman" w:cs="Times New Roman"/>
          <w:sz w:val="28"/>
          <w:szCs w:val="28"/>
          <w:lang w:val="ru-RU"/>
        </w:rPr>
        <w:t>Любино-Малоросского</w:t>
      </w:r>
      <w:r w:rsidRPr="0093732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Любинского муниципального района Омской области</w:t>
      </w:r>
    </w:p>
    <w:p w:rsidR="00020A9A" w:rsidRDefault="00020A9A" w:rsidP="00020A9A">
      <w:pPr>
        <w:pStyle w:val="ConsPlusNonformat"/>
        <w:widowControl/>
        <w:rPr>
          <w:rFonts w:ascii="Times New Roman" w:hAnsi="Times New Roman" w:cs="Times New Roman"/>
        </w:rPr>
      </w:pPr>
    </w:p>
    <w:p w:rsidR="00266FC5" w:rsidRDefault="00266FC5" w:rsidP="00020A9A">
      <w:pPr>
        <w:pStyle w:val="ConsPlusNonformat"/>
        <w:widowControl/>
        <w:rPr>
          <w:rFonts w:ascii="Times New Roman" w:hAnsi="Times New Roman" w:cs="Times New Roman"/>
        </w:rPr>
      </w:pP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В целях приведения Устава Любино-Малоросского сельского поселения Любинского муниципального района Омской области в соответствие с действующим законодательством, Совет Любино-Малоросского сельского поселения решил: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1. Внести в Устав Любино-Малоросского сельского поселения Любинского муниципального района Омской области следующие изменения и дополнения:</w:t>
      </w:r>
    </w:p>
    <w:p w:rsidR="00AC7406" w:rsidRPr="006F351E" w:rsidRDefault="00AC7406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1) часть 1 статьи 4 Устава дополнить пунктом 23 следующего содержания:</w:t>
      </w:r>
    </w:p>
    <w:p w:rsidR="00AC7406" w:rsidRPr="006F351E" w:rsidRDefault="00AC7406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«23)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 w:rsidR="00643B7D" w:rsidRDefault="00AC7406" w:rsidP="00643B7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2) в части 8 статьи 7 Устава слова «избирательной комиссией, организующей подготовку и проведение выборов в органы местного самоуправления избирательной комиссией, организующей подготовку и проведение местного референдума» заменить словами «соответствующей комиссией референдума», слова «исполнительным органом государственной власти Омской области» заменить словами «исполнительным органом Омской области»;</w:t>
      </w:r>
    </w:p>
    <w:p w:rsidR="00643B7D" w:rsidRDefault="00643B7D" w:rsidP="00643B7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 xml:space="preserve">3) </w:t>
      </w:r>
      <w:r w:rsidRPr="00643B7D">
        <w:rPr>
          <w:rFonts w:ascii="Times New Roman" w:hAnsi="Times New Roman" w:cs="Times New Roman"/>
          <w:sz w:val="28"/>
          <w:szCs w:val="29"/>
          <w:lang w:val="ru-RU"/>
        </w:rPr>
        <w:t>Часть 7 статьи 9 Устава</w:t>
      </w:r>
      <w:r>
        <w:rPr>
          <w:rFonts w:ascii="Times New Roman" w:hAnsi="Times New Roman" w:cs="Times New Roman"/>
          <w:sz w:val="28"/>
          <w:szCs w:val="29"/>
          <w:lang w:val="ru-RU"/>
        </w:rPr>
        <w:t xml:space="preserve"> изложить в следующей редакции:</w:t>
      </w:r>
    </w:p>
    <w:p w:rsidR="00643B7D" w:rsidRPr="006F351E" w:rsidRDefault="00643B7D" w:rsidP="00643B7D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>«7)</w:t>
      </w:r>
      <w:r w:rsidRPr="00643B7D">
        <w:rPr>
          <w:rFonts w:ascii="Times New Roman" w:hAnsi="Times New Roman" w:cs="Times New Roman"/>
          <w:sz w:val="28"/>
          <w:szCs w:val="29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9"/>
          <w:lang w:val="ru-RU"/>
        </w:rPr>
        <w:t>и</w:t>
      </w:r>
      <w:r w:rsidRPr="00643B7D">
        <w:rPr>
          <w:rFonts w:ascii="Times New Roman" w:hAnsi="Times New Roman" w:cs="Times New Roman"/>
          <w:sz w:val="28"/>
          <w:szCs w:val="29"/>
          <w:lang w:val="ru-RU"/>
        </w:rPr>
        <w:t>тоги голосования по отзыву депутата</w:t>
      </w:r>
      <w:r>
        <w:rPr>
          <w:rFonts w:ascii="Times New Roman" w:hAnsi="Times New Roman" w:cs="Times New Roman"/>
          <w:sz w:val="28"/>
          <w:szCs w:val="29"/>
          <w:lang w:val="ru-RU"/>
        </w:rPr>
        <w:t xml:space="preserve">, итоги голосования по вопросам </w:t>
      </w:r>
      <w:r w:rsidRPr="00643B7D">
        <w:rPr>
          <w:rFonts w:ascii="Times New Roman" w:hAnsi="Times New Roman" w:cs="Times New Roman"/>
          <w:sz w:val="28"/>
          <w:szCs w:val="29"/>
          <w:lang w:val="ru-RU"/>
        </w:rPr>
        <w:t>изменения границ, преобразования сельско</w:t>
      </w:r>
      <w:r>
        <w:rPr>
          <w:rFonts w:ascii="Times New Roman" w:hAnsi="Times New Roman" w:cs="Times New Roman"/>
          <w:sz w:val="28"/>
          <w:szCs w:val="29"/>
          <w:lang w:val="ru-RU"/>
        </w:rPr>
        <w:t xml:space="preserve">го поселения и принятые решения </w:t>
      </w:r>
      <w:r w:rsidRPr="00643B7D">
        <w:rPr>
          <w:rFonts w:ascii="Times New Roman" w:hAnsi="Times New Roman" w:cs="Times New Roman"/>
          <w:sz w:val="28"/>
          <w:szCs w:val="29"/>
          <w:lang w:val="ru-RU"/>
        </w:rPr>
        <w:t>подлежат официальному о</w:t>
      </w:r>
      <w:r>
        <w:rPr>
          <w:rFonts w:ascii="Times New Roman" w:hAnsi="Times New Roman" w:cs="Times New Roman"/>
          <w:sz w:val="28"/>
          <w:szCs w:val="29"/>
          <w:lang w:val="ru-RU"/>
        </w:rPr>
        <w:t>публикованию (обнародованию).»;</w:t>
      </w:r>
    </w:p>
    <w:p w:rsidR="00AC7406" w:rsidRPr="006F351E" w:rsidRDefault="00643B7D" w:rsidP="00AC7406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>4</w:t>
      </w:r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) в </w:t>
      </w:r>
      <w:hyperlink r:id="rId6" w:anchor="/document/186367/entry/271052" w:history="1">
        <w:r w:rsidR="00AC7406" w:rsidRPr="006F351E">
          <w:rPr>
            <w:rFonts w:ascii="Times New Roman" w:hAnsi="Times New Roman" w:cs="Times New Roman"/>
            <w:sz w:val="28"/>
            <w:szCs w:val="29"/>
            <w:lang w:val="ru-RU"/>
          </w:rPr>
          <w:t>абзаце втором части 5 статьи 9.1</w:t>
        </w:r>
      </w:hyperlink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Устава слова «пунктами 1–7» заменить словами «пунктами 1 - 7 и 9.2»;</w:t>
      </w:r>
    </w:p>
    <w:p w:rsidR="00AC7406" w:rsidRPr="006F351E" w:rsidRDefault="00643B7D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>5</w:t>
      </w:r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>) часть 4 статьи 11.1 Устава дополнить абзацем следующего содержания:</w:t>
      </w:r>
    </w:p>
    <w:p w:rsidR="00AC7406" w:rsidRPr="006F351E" w:rsidRDefault="00AC7406" w:rsidP="00AC7406">
      <w:pPr>
        <w:spacing w:line="288" w:lineRule="atLeast"/>
        <w:ind w:firstLine="567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области.»;</w:t>
      </w:r>
    </w:p>
    <w:p w:rsidR="00A34CED" w:rsidRDefault="00643B7D" w:rsidP="00A34CE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>6</w:t>
      </w:r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>) часть 2 статьи 19 Устава дополнить пунктом 6.1 следующего содержания:</w:t>
      </w:r>
    </w:p>
    <w:p w:rsidR="00A34CED" w:rsidRDefault="00A34CED" w:rsidP="00A34CE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</w:p>
    <w:p w:rsidR="00AC7406" w:rsidRPr="006F351E" w:rsidRDefault="00AC7406" w:rsidP="00A34CED">
      <w:pPr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lastRenderedPageBreak/>
        <w:t>«6.1)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Любино-Малоросского сельского поселения официальной информации.»;</w:t>
      </w:r>
    </w:p>
    <w:p w:rsidR="00AC7406" w:rsidRPr="006F351E" w:rsidRDefault="004915CF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>7</w:t>
      </w:r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>) в статье 21.1 Устава:</w:t>
      </w:r>
    </w:p>
    <w:p w:rsidR="00AC7406" w:rsidRPr="006F351E" w:rsidRDefault="00AC7406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AC7406" w:rsidRPr="006F351E" w:rsidRDefault="00AC7406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подпункт</w:t>
      </w:r>
      <w:r w:rsidR="00BA6A85">
        <w:rPr>
          <w:rFonts w:ascii="Times New Roman" w:hAnsi="Times New Roman" w:cs="Times New Roman"/>
          <w:sz w:val="28"/>
          <w:szCs w:val="29"/>
          <w:lang w:val="ru-RU"/>
        </w:rPr>
        <w:t>е</w:t>
      </w:r>
      <w:r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«а» пункта 2 части 9 слова «аппарате избирательной комиссии, организующей подготовку и проведение выборов в органы местного самоуправления, местного референдума,» исключить;</w:t>
      </w:r>
    </w:p>
    <w:p w:rsidR="00AC7406" w:rsidRPr="006F351E" w:rsidRDefault="00AC7406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подпункте «б» пункта 2 части 9</w:t>
      </w:r>
      <w:r w:rsidR="00BA6A85"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слова «аппарате избирательной комиссии, организующей подготовку и проведение выборов в органы местного самоуправления, местного референдума,»</w:t>
      </w:r>
      <w:r w:rsidR="00BA6A85">
        <w:rPr>
          <w:rFonts w:ascii="Times New Roman" w:hAnsi="Times New Roman" w:cs="Times New Roman"/>
          <w:sz w:val="28"/>
          <w:szCs w:val="29"/>
          <w:lang w:val="ru-RU"/>
        </w:rPr>
        <w:t xml:space="preserve"> и слова</w:t>
      </w:r>
      <w:r w:rsidR="00BA6A85"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</w:t>
      </w:r>
      <w:r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«(руководителя высшего исполнительного органа государственной власти субъекта Российской </w:t>
      </w:r>
      <w:r w:rsidR="00BA6A85">
        <w:rPr>
          <w:rFonts w:ascii="Times New Roman" w:hAnsi="Times New Roman" w:cs="Times New Roman"/>
          <w:sz w:val="28"/>
          <w:szCs w:val="29"/>
          <w:lang w:val="ru-RU"/>
        </w:rPr>
        <w:t>Ф</w:t>
      </w:r>
      <w:r w:rsidRPr="006F351E">
        <w:rPr>
          <w:rFonts w:ascii="Times New Roman" w:hAnsi="Times New Roman" w:cs="Times New Roman"/>
          <w:sz w:val="28"/>
          <w:szCs w:val="29"/>
          <w:lang w:val="ru-RU"/>
        </w:rPr>
        <w:t>едерации)» исключить;</w:t>
      </w:r>
    </w:p>
    <w:p w:rsidR="00AC7406" w:rsidRPr="006F351E" w:rsidRDefault="00AC7406" w:rsidP="00AC740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части 10 слова «(руководителя высшего исполнительного органа государственной власти Омской области)» исключить;</w:t>
      </w:r>
    </w:p>
    <w:p w:rsidR="00AC7406" w:rsidRPr="006F351E" w:rsidRDefault="00AC7406" w:rsidP="00AC740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части 11 слова «(руководитель высшего исполнительного органа государственной власти Омской области)» исключить;</w:t>
      </w:r>
    </w:p>
    <w:p w:rsidR="00AC7406" w:rsidRPr="006F351E" w:rsidRDefault="004915CF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>8</w:t>
      </w:r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>) статью 27 Устава дополнить пунктом 10.1 следующего содержания:</w:t>
      </w:r>
    </w:p>
    <w:p w:rsidR="00AC7406" w:rsidRPr="006F351E" w:rsidRDefault="00AC7406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«10.1) приобретения им статуса иностранного агента;»;</w:t>
      </w:r>
    </w:p>
    <w:p w:rsidR="00AC7406" w:rsidRPr="006F351E" w:rsidRDefault="004915CF" w:rsidP="00AC74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>9</w:t>
      </w:r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>) в части 3 статьи 30 Устава слова «опубликования (обнародования)» заменить словом «обнародования»;</w:t>
      </w:r>
    </w:p>
    <w:p w:rsidR="00AC7406" w:rsidRPr="006F351E" w:rsidRDefault="004915CF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>10</w:t>
      </w:r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>) статью 31 Устава дополнить пунктом 12.1 следующего содержания:</w:t>
      </w:r>
    </w:p>
    <w:p w:rsidR="00AC7406" w:rsidRPr="006F351E" w:rsidRDefault="00AC7406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«12.1) приобретения им статуса иностранного агента;»;</w:t>
      </w:r>
    </w:p>
    <w:p w:rsidR="00AC7406" w:rsidRPr="006F351E" w:rsidRDefault="00AC7406" w:rsidP="00AC74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1</w:t>
      </w:r>
      <w:r w:rsidR="004915CF">
        <w:rPr>
          <w:rFonts w:ascii="Times New Roman" w:hAnsi="Times New Roman" w:cs="Times New Roman"/>
          <w:sz w:val="28"/>
          <w:szCs w:val="29"/>
          <w:lang w:val="ru-RU"/>
        </w:rPr>
        <w:t>1</w:t>
      </w:r>
      <w:r w:rsidRPr="006F351E">
        <w:rPr>
          <w:rFonts w:ascii="Times New Roman" w:hAnsi="Times New Roman" w:cs="Times New Roman"/>
          <w:sz w:val="28"/>
          <w:szCs w:val="29"/>
          <w:lang w:val="ru-RU"/>
        </w:rPr>
        <w:t>) в статье 41 Устава:</w:t>
      </w:r>
    </w:p>
    <w:p w:rsidR="00AC7406" w:rsidRPr="006F351E" w:rsidRDefault="00AC7406" w:rsidP="00AC740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часть 1 изложить в следующей редакции:</w:t>
      </w:r>
    </w:p>
    <w:p w:rsidR="00E84830" w:rsidRDefault="00AC7406" w:rsidP="00E848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«1. Муниципальные правовые акты вступают в силу в порядке, установленном настоящим Уставом, за исключением нормативных правовых актов Совета Любино-Малоросского сельского поселения о налогах и сборах, которые вступают в силу в соответствии с Налоговым кодексом Российской Федерации.»;</w:t>
      </w:r>
    </w:p>
    <w:p w:rsidR="00E84830" w:rsidRDefault="00D85445" w:rsidP="00E848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 xml:space="preserve">12) </w:t>
      </w:r>
      <w:r w:rsidR="00E84830">
        <w:rPr>
          <w:rFonts w:ascii="PTAstraSerif-Regular" w:hAnsi="PTAstraSerif-Regular" w:cs="PTAstraSerif-Regular"/>
          <w:sz w:val="25"/>
          <w:szCs w:val="25"/>
          <w:lang w:val="ru-RU" w:eastAsia="ru-RU"/>
        </w:rPr>
        <w:t xml:space="preserve"> </w:t>
      </w:r>
      <w:r w:rsidR="00E84830" w:rsidRPr="00E84830">
        <w:rPr>
          <w:rFonts w:ascii="Times New Roman" w:hAnsi="Times New Roman" w:cs="Times New Roman"/>
          <w:sz w:val="28"/>
          <w:szCs w:val="29"/>
          <w:lang w:val="ru-RU"/>
        </w:rPr>
        <w:t xml:space="preserve">статью 46 Устава дополнить </w:t>
      </w:r>
      <w:r w:rsidR="00E84830">
        <w:rPr>
          <w:rFonts w:ascii="Times New Roman" w:hAnsi="Times New Roman" w:cs="Times New Roman"/>
          <w:sz w:val="28"/>
          <w:szCs w:val="29"/>
          <w:lang w:val="ru-RU"/>
        </w:rPr>
        <w:t>частью 6 следующего содержания:</w:t>
      </w:r>
    </w:p>
    <w:p w:rsidR="00D85445" w:rsidRPr="006F351E" w:rsidRDefault="00E84830" w:rsidP="00E8483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>«6)</w:t>
      </w:r>
      <w:r w:rsidRPr="00E84830">
        <w:rPr>
          <w:rFonts w:ascii="Times New Roman" w:hAnsi="Times New Roman" w:cs="Times New Roman"/>
          <w:sz w:val="28"/>
          <w:szCs w:val="29"/>
          <w:lang w:val="ru-RU"/>
        </w:rPr>
        <w:t xml:space="preserve"> </w:t>
      </w:r>
      <w:r w:rsidR="00BA6A85">
        <w:rPr>
          <w:rFonts w:ascii="Times New Roman" w:hAnsi="Times New Roman" w:cs="Times New Roman"/>
          <w:sz w:val="28"/>
          <w:szCs w:val="29"/>
          <w:lang w:val="ru-RU"/>
        </w:rPr>
        <w:t>О</w:t>
      </w:r>
      <w:r w:rsidRPr="00E84830">
        <w:rPr>
          <w:rFonts w:ascii="Times New Roman" w:hAnsi="Times New Roman" w:cs="Times New Roman"/>
          <w:sz w:val="28"/>
          <w:szCs w:val="29"/>
          <w:lang w:val="ru-RU"/>
        </w:rPr>
        <w:t>рганы местного самоупр</w:t>
      </w:r>
      <w:r>
        <w:rPr>
          <w:rFonts w:ascii="Times New Roman" w:hAnsi="Times New Roman" w:cs="Times New Roman"/>
          <w:sz w:val="28"/>
          <w:szCs w:val="29"/>
          <w:lang w:val="ru-RU"/>
        </w:rPr>
        <w:t xml:space="preserve">авления осуществляют передачу в </w:t>
      </w:r>
      <w:r w:rsidRPr="00E84830">
        <w:rPr>
          <w:rFonts w:ascii="Times New Roman" w:hAnsi="Times New Roman" w:cs="Times New Roman"/>
          <w:sz w:val="28"/>
          <w:szCs w:val="29"/>
          <w:lang w:val="ru-RU"/>
        </w:rPr>
        <w:t>безвозмездное владение и пользование объе</w:t>
      </w:r>
      <w:r>
        <w:rPr>
          <w:rFonts w:ascii="Times New Roman" w:hAnsi="Times New Roman" w:cs="Times New Roman"/>
          <w:sz w:val="28"/>
          <w:szCs w:val="29"/>
          <w:lang w:val="ru-RU"/>
        </w:rPr>
        <w:t xml:space="preserve">ктов электросетевого хозяйства, </w:t>
      </w:r>
      <w:r w:rsidRPr="00E84830">
        <w:rPr>
          <w:rFonts w:ascii="Times New Roman" w:hAnsi="Times New Roman" w:cs="Times New Roman"/>
          <w:sz w:val="28"/>
          <w:szCs w:val="29"/>
          <w:lang w:val="ru-RU"/>
        </w:rPr>
        <w:t>находящихся в муниципальной с</w:t>
      </w:r>
      <w:r>
        <w:rPr>
          <w:rFonts w:ascii="Times New Roman" w:hAnsi="Times New Roman" w:cs="Times New Roman"/>
          <w:sz w:val="28"/>
          <w:szCs w:val="29"/>
          <w:lang w:val="ru-RU"/>
        </w:rPr>
        <w:t xml:space="preserve">обственности, системообразующей </w:t>
      </w:r>
      <w:r w:rsidRPr="00E84830">
        <w:rPr>
          <w:rFonts w:ascii="Times New Roman" w:hAnsi="Times New Roman" w:cs="Times New Roman"/>
          <w:sz w:val="28"/>
          <w:szCs w:val="29"/>
          <w:lang w:val="ru-RU"/>
        </w:rPr>
        <w:t>территориальной сетевой организа</w:t>
      </w:r>
      <w:r>
        <w:rPr>
          <w:rFonts w:ascii="Times New Roman" w:hAnsi="Times New Roman" w:cs="Times New Roman"/>
          <w:sz w:val="28"/>
          <w:szCs w:val="29"/>
          <w:lang w:val="ru-RU"/>
        </w:rPr>
        <w:t xml:space="preserve">ции или территориальной сетевой </w:t>
      </w:r>
      <w:r w:rsidRPr="00E84830">
        <w:rPr>
          <w:rFonts w:ascii="Times New Roman" w:hAnsi="Times New Roman" w:cs="Times New Roman"/>
          <w:sz w:val="28"/>
          <w:szCs w:val="29"/>
          <w:lang w:val="ru-RU"/>
        </w:rPr>
        <w:t>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электроэнергетике.».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1</w:t>
      </w:r>
      <w:r w:rsidR="00E84830">
        <w:rPr>
          <w:rFonts w:ascii="Times New Roman" w:hAnsi="Times New Roman" w:cs="Times New Roman"/>
          <w:sz w:val="28"/>
          <w:szCs w:val="29"/>
          <w:lang w:val="ru-RU"/>
        </w:rPr>
        <w:t>3</w:t>
      </w:r>
      <w:r w:rsidRPr="006F351E">
        <w:rPr>
          <w:rFonts w:ascii="Times New Roman" w:hAnsi="Times New Roman" w:cs="Times New Roman"/>
          <w:sz w:val="28"/>
          <w:szCs w:val="29"/>
          <w:lang w:val="ru-RU"/>
        </w:rPr>
        <w:t>) в статье 57 Устава: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частях 1, 2.1, 2.2 слова «(руководитель высшего исполнительного органа государственной власти Омской области)» исключить, слова «законодательный (представительный) орган государственной власти Омской области» заменить словами «законодательный орган Омской области»;</w:t>
      </w:r>
    </w:p>
    <w:p w:rsidR="00AC1271" w:rsidRDefault="00AC7406" w:rsidP="00AC1271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1</w:t>
      </w:r>
      <w:r w:rsidR="00E84830">
        <w:rPr>
          <w:rFonts w:ascii="Times New Roman" w:hAnsi="Times New Roman" w:cs="Times New Roman"/>
          <w:sz w:val="28"/>
          <w:szCs w:val="29"/>
          <w:lang w:val="ru-RU"/>
        </w:rPr>
        <w:t>4</w:t>
      </w:r>
      <w:r w:rsidRPr="006F351E">
        <w:rPr>
          <w:rFonts w:ascii="Times New Roman" w:hAnsi="Times New Roman" w:cs="Times New Roman"/>
          <w:sz w:val="28"/>
          <w:szCs w:val="29"/>
          <w:lang w:val="ru-RU"/>
        </w:rPr>
        <w:t>) статью 58 Устава дополнить частями 2.1 и 2.2 следующего содержания:</w:t>
      </w:r>
      <w:bookmarkStart w:id="0" w:name="_GoBack"/>
      <w:bookmarkEnd w:id="0"/>
    </w:p>
    <w:p w:rsidR="00AC7406" w:rsidRPr="006F351E" w:rsidRDefault="00AC7406" w:rsidP="00AC1271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«2.1. Высшее должностное лицо субъекта Российской Федерации вправе вынести предупреждение, объявить выговор главе сельского поселения </w:t>
      </w:r>
      <w:r w:rsidR="00F43F92"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за </w:t>
      </w:r>
      <w:r w:rsidR="00F43F92">
        <w:rPr>
          <w:rFonts w:ascii="Times New Roman" w:hAnsi="Times New Roman" w:cs="Times New Roman"/>
          <w:sz w:val="28"/>
          <w:szCs w:val="29"/>
          <w:lang w:val="ru-RU"/>
        </w:rPr>
        <w:lastRenderedPageBreak/>
        <w:t>ненадлежащее</w:t>
      </w:r>
      <w:r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2.2. Высшее должностное лицо субъекта Российской Федерации вправе отрешить от должности главу сельского поселения в случае, если в течение месяца со дня вынесения высшим должностным лицом субъекта Российской Федерации предупреждения, объявления выговора главе сельского поселения в соответствии с частью 2.1 настоящей статьи главой сельского поселения не были приняты в пределах своих полномочий меры по устранению причин, послуживших основанием для вынесения предупреждения, объявления выговора.»;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частях 1, 2 слова «(руководитель высшего исполнительного органа государственной власти Омской области)» исключить;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части 3 слова «(руководителем высшего исполнительного органа государственной власти Омской области)» исключить;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1</w:t>
      </w:r>
      <w:r w:rsidR="00E84830">
        <w:rPr>
          <w:rFonts w:ascii="Times New Roman" w:hAnsi="Times New Roman" w:cs="Times New Roman"/>
          <w:sz w:val="28"/>
          <w:szCs w:val="29"/>
          <w:lang w:val="ru-RU"/>
        </w:rPr>
        <w:t>5</w:t>
      </w:r>
      <w:r w:rsidRPr="006F351E">
        <w:rPr>
          <w:rFonts w:ascii="Times New Roman" w:hAnsi="Times New Roman" w:cs="Times New Roman"/>
          <w:sz w:val="28"/>
          <w:szCs w:val="29"/>
          <w:lang w:val="ru-RU"/>
        </w:rPr>
        <w:t>) в статье 60 Устава: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часть 2 дополнить пунктами 4.1, 6 следующего содержания:</w:t>
      </w:r>
    </w:p>
    <w:p w:rsidR="00AC7406" w:rsidRPr="006F351E" w:rsidRDefault="00AC7406" w:rsidP="00AC74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«4.1) приобретения им статуса иностранного агента;</w:t>
      </w:r>
    </w:p>
    <w:p w:rsidR="00AC7406" w:rsidRPr="006F351E" w:rsidRDefault="00AC7406" w:rsidP="00AC740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6) систематическое недостижение показателей для оценки эффективности деятельности органов местного самоуправления.»;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части 3 слова «(руководитель высшего исполнительного органа государственной власти Омской области)» исключить;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- в частях 1, 4, 5, 6, 7, 10, 13 слова «(руководителя высшего исполнительного органа государственной власти Омской области)» исключить.</w:t>
      </w:r>
    </w:p>
    <w:p w:rsidR="00AC7406" w:rsidRPr="006F351E" w:rsidRDefault="00AC7406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 w:rsidRPr="006F351E">
        <w:rPr>
          <w:rFonts w:ascii="Times New Roman" w:hAnsi="Times New Roman" w:cs="Times New Roman"/>
          <w:sz w:val="28"/>
          <w:szCs w:val="29"/>
          <w:lang w:val="ru-RU"/>
        </w:rPr>
        <w:t>2.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порядке, установленные Федеральным законом от 21.07.2005 № 97-ФЗ «О государственной регистрации уставов муниципальных образований».</w:t>
      </w:r>
    </w:p>
    <w:p w:rsidR="00AC7406" w:rsidRPr="006F351E" w:rsidRDefault="00E017A9" w:rsidP="00AC7406">
      <w:pPr>
        <w:ind w:firstLine="709"/>
        <w:jc w:val="both"/>
        <w:rPr>
          <w:rFonts w:ascii="Times New Roman" w:hAnsi="Times New Roman" w:cs="Times New Roman"/>
          <w:sz w:val="28"/>
          <w:szCs w:val="29"/>
          <w:lang w:val="ru-RU"/>
        </w:rPr>
      </w:pPr>
      <w:r>
        <w:rPr>
          <w:rFonts w:ascii="Times New Roman" w:hAnsi="Times New Roman" w:cs="Times New Roman"/>
          <w:sz w:val="28"/>
          <w:szCs w:val="29"/>
          <w:lang w:val="ru-RU"/>
        </w:rPr>
        <w:t xml:space="preserve"> </w:t>
      </w:r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3. Опубликовать настоящее решение после его государственной регистрации в </w:t>
      </w:r>
      <w:bookmarkStart w:id="1" w:name="sub_47022"/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>периодическом печатном издании</w:t>
      </w:r>
      <w:bookmarkStart w:id="2" w:name="sub_47023"/>
      <w:bookmarkEnd w:id="1"/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– бюллетень «Любинский муниципальный вестник</w:t>
      </w:r>
      <w:bookmarkEnd w:id="2"/>
      <w:r w:rsidR="00AC7406" w:rsidRPr="006F351E">
        <w:rPr>
          <w:rFonts w:ascii="Times New Roman" w:hAnsi="Times New Roman" w:cs="Times New Roman"/>
          <w:sz w:val="28"/>
          <w:szCs w:val="29"/>
          <w:lang w:val="ru-RU"/>
        </w:rPr>
        <w:t xml:space="preserve"> Любино-Малоросского сельского поселения», решение вступает в силу после его официального опубликования.</w:t>
      </w:r>
    </w:p>
    <w:p w:rsidR="00AC7406" w:rsidRDefault="00AC7406" w:rsidP="00AC7406">
      <w:pPr>
        <w:jc w:val="both"/>
        <w:rPr>
          <w:rFonts w:ascii="Times New Roman" w:hAnsi="Times New Roman" w:cs="Times New Roman"/>
          <w:sz w:val="28"/>
          <w:szCs w:val="29"/>
          <w:lang w:val="ru-RU"/>
        </w:rPr>
      </w:pPr>
    </w:p>
    <w:p w:rsidR="003123DE" w:rsidRPr="006F351E" w:rsidRDefault="003123DE" w:rsidP="00AC7406">
      <w:pPr>
        <w:jc w:val="both"/>
        <w:rPr>
          <w:rFonts w:ascii="Times New Roman" w:hAnsi="Times New Roman" w:cs="Times New Roman"/>
          <w:sz w:val="28"/>
          <w:szCs w:val="29"/>
          <w:lang w:val="ru-RU"/>
        </w:rPr>
      </w:pPr>
    </w:p>
    <w:p w:rsidR="00AC7406" w:rsidRPr="00A73AEE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Глава </w:t>
      </w:r>
    </w:p>
    <w:p w:rsidR="00AC7406" w:rsidRPr="00A73AEE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Любино-Малоросского сельского поселения</w:t>
      </w:r>
    </w:p>
    <w:p w:rsidR="00AC7406" w:rsidRPr="00A73AEE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Любинского муниципального района</w:t>
      </w:r>
    </w:p>
    <w:p w:rsidR="00AC7406" w:rsidRPr="00A73AEE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Омской области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123DE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3123DE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123D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   Г.В. Маннапов</w:t>
      </w:r>
      <w:r w:rsidR="003123DE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</w:p>
    <w:p w:rsidR="00AC7406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406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7406" w:rsidRPr="00A73AEE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Председатель Совета</w:t>
      </w:r>
    </w:p>
    <w:p w:rsidR="00AC7406" w:rsidRPr="00A73AEE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Любино-Малоросского сельского поселения</w:t>
      </w:r>
    </w:p>
    <w:p w:rsidR="00AC7406" w:rsidRPr="00A73AEE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>Любинского муниципального района</w:t>
      </w:r>
    </w:p>
    <w:p w:rsidR="00AC7406" w:rsidRDefault="00AC7406" w:rsidP="00AC740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Омской области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123DE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73AEE">
        <w:rPr>
          <w:rFonts w:ascii="Times New Roman" w:hAnsi="Times New Roman" w:cs="Times New Roman"/>
          <w:sz w:val="28"/>
          <w:szCs w:val="28"/>
          <w:lang w:val="ru-RU"/>
        </w:rPr>
        <w:t xml:space="preserve">           В.С. Сенчук</w:t>
      </w:r>
    </w:p>
    <w:p w:rsidR="0042194C" w:rsidRDefault="0042194C" w:rsidP="00A73AE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42194C" w:rsidSect="00AC1271">
      <w:pgSz w:w="11906" w:h="16838"/>
      <w:pgMar w:top="426" w:right="849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AstraSerif-Regular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37881DF"/>
    <w:multiLevelType w:val="singleLevel"/>
    <w:tmpl w:val="D37881DF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3BD1E3A"/>
    <w:multiLevelType w:val="hybridMultilevel"/>
    <w:tmpl w:val="F7FAD134"/>
    <w:lvl w:ilvl="0" w:tplc="49383650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E16AA0"/>
    <w:multiLevelType w:val="hybridMultilevel"/>
    <w:tmpl w:val="C86C498E"/>
    <w:lvl w:ilvl="0" w:tplc="A1CC9B78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5A2C0DE"/>
    <w:multiLevelType w:val="singleLevel"/>
    <w:tmpl w:val="55A2C0DE"/>
    <w:lvl w:ilvl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87"/>
    <w:rsid w:val="00020A9A"/>
    <w:rsid w:val="00055541"/>
    <w:rsid w:val="000D5560"/>
    <w:rsid w:val="001C3E4B"/>
    <w:rsid w:val="00207274"/>
    <w:rsid w:val="00211C0D"/>
    <w:rsid w:val="00212B1B"/>
    <w:rsid w:val="00232CF4"/>
    <w:rsid w:val="002638E7"/>
    <w:rsid w:val="00266FC5"/>
    <w:rsid w:val="002B264F"/>
    <w:rsid w:val="002D37E6"/>
    <w:rsid w:val="002D7217"/>
    <w:rsid w:val="003123DE"/>
    <w:rsid w:val="00357806"/>
    <w:rsid w:val="00395480"/>
    <w:rsid w:val="003C160F"/>
    <w:rsid w:val="003C43EF"/>
    <w:rsid w:val="003F4F1A"/>
    <w:rsid w:val="00412482"/>
    <w:rsid w:val="0042194C"/>
    <w:rsid w:val="0045718E"/>
    <w:rsid w:val="004915CF"/>
    <w:rsid w:val="004D3C8F"/>
    <w:rsid w:val="00543835"/>
    <w:rsid w:val="005A3ECC"/>
    <w:rsid w:val="006337FF"/>
    <w:rsid w:val="00643B7D"/>
    <w:rsid w:val="00653A2F"/>
    <w:rsid w:val="00665F1A"/>
    <w:rsid w:val="007E27D1"/>
    <w:rsid w:val="00847523"/>
    <w:rsid w:val="00891C5E"/>
    <w:rsid w:val="008A2CD5"/>
    <w:rsid w:val="008A4EE7"/>
    <w:rsid w:val="008B7BC4"/>
    <w:rsid w:val="00906E90"/>
    <w:rsid w:val="009272E8"/>
    <w:rsid w:val="0093732D"/>
    <w:rsid w:val="0098632F"/>
    <w:rsid w:val="009A58BA"/>
    <w:rsid w:val="009D5287"/>
    <w:rsid w:val="00A053B4"/>
    <w:rsid w:val="00A34CED"/>
    <w:rsid w:val="00A5391D"/>
    <w:rsid w:val="00A73AEE"/>
    <w:rsid w:val="00AA67C2"/>
    <w:rsid w:val="00AC0FA2"/>
    <w:rsid w:val="00AC1271"/>
    <w:rsid w:val="00AC7406"/>
    <w:rsid w:val="00AD404E"/>
    <w:rsid w:val="00AE477B"/>
    <w:rsid w:val="00B141D5"/>
    <w:rsid w:val="00B560ED"/>
    <w:rsid w:val="00B71926"/>
    <w:rsid w:val="00B9541F"/>
    <w:rsid w:val="00BA6A85"/>
    <w:rsid w:val="00C24FCE"/>
    <w:rsid w:val="00C345AA"/>
    <w:rsid w:val="00C65C85"/>
    <w:rsid w:val="00CA29A1"/>
    <w:rsid w:val="00CD7E53"/>
    <w:rsid w:val="00CE3F59"/>
    <w:rsid w:val="00D62106"/>
    <w:rsid w:val="00D75F0F"/>
    <w:rsid w:val="00D85445"/>
    <w:rsid w:val="00D90F26"/>
    <w:rsid w:val="00E017A9"/>
    <w:rsid w:val="00E26619"/>
    <w:rsid w:val="00E84830"/>
    <w:rsid w:val="00EC3AF9"/>
    <w:rsid w:val="00F14BE4"/>
    <w:rsid w:val="00F43F92"/>
    <w:rsid w:val="00F56674"/>
    <w:rsid w:val="00FF319E"/>
    <w:rsid w:val="4019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F5ED9-4273-423B-99E0-95DB9622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32D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732D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93732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93732D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iPriority w:val="99"/>
    <w:unhideWhenUsed/>
    <w:rsid w:val="0093732D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93732D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rsid w:val="0084752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847523"/>
    <w:rPr>
      <w:rFonts w:ascii="Segoe UI" w:hAnsi="Segoe UI" w:cs="Segoe UI"/>
      <w:sz w:val="18"/>
      <w:szCs w:val="18"/>
      <w:lang w:val="en-US" w:eastAsia="zh-CN"/>
    </w:rPr>
  </w:style>
  <w:style w:type="paragraph" w:styleId="a5">
    <w:name w:val="List Paragraph"/>
    <w:basedOn w:val="a"/>
    <w:uiPriority w:val="99"/>
    <w:rsid w:val="002638E7"/>
    <w:pPr>
      <w:ind w:left="720"/>
      <w:contextualSpacing/>
    </w:pPr>
  </w:style>
  <w:style w:type="paragraph" w:customStyle="1" w:styleId="ConsPlusNonformat">
    <w:name w:val="ConsPlusNonformat"/>
    <w:link w:val="ConsPlusNonformat1"/>
    <w:uiPriority w:val="99"/>
    <w:rsid w:val="00020A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nformat1">
    <w:name w:val="ConsPlusNonformat1"/>
    <w:link w:val="ConsPlusNonformat"/>
    <w:uiPriority w:val="99"/>
    <w:locked/>
    <w:rsid w:val="00020A9A"/>
    <w:rPr>
      <w:rFonts w:ascii="Courier New" w:eastAsia="Times New Roman" w:hAnsi="Courier New" w:cs="Courier New"/>
    </w:rPr>
  </w:style>
  <w:style w:type="character" w:styleId="a6">
    <w:name w:val="Emphasis"/>
    <w:basedOn w:val="a0"/>
    <w:uiPriority w:val="20"/>
    <w:qFormat/>
    <w:rsid w:val="00211C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6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rant03.ru99-loc.minju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Малороссы</cp:lastModifiedBy>
  <cp:revision>8</cp:revision>
  <cp:lastPrinted>2024-11-06T04:01:00Z</cp:lastPrinted>
  <dcterms:created xsi:type="dcterms:W3CDTF">2024-11-06T03:47:00Z</dcterms:created>
  <dcterms:modified xsi:type="dcterms:W3CDTF">2024-11-06T04:05:00Z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